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A0" w:rsidRDefault="004066A0" w:rsidP="004066A0">
      <w:pPr>
        <w:rPr>
          <w:b/>
        </w:rPr>
      </w:pPr>
      <w:bookmarkStart w:id="0" w:name="_GoBack"/>
      <w:bookmarkEnd w:id="0"/>
      <w:r w:rsidRPr="00D120D4">
        <w:rPr>
          <w:b/>
        </w:rPr>
        <w:t>Annonce</w:t>
      </w:r>
      <w:r>
        <w:rPr>
          <w:b/>
        </w:rPr>
        <w:t xml:space="preserve"> en français</w:t>
      </w:r>
    </w:p>
    <w:p w:rsidR="004066A0" w:rsidRPr="00D120D4" w:rsidRDefault="004066A0" w:rsidP="004066A0">
      <w:pPr>
        <w:pStyle w:val="texte"/>
        <w:rPr>
          <w:rFonts w:asciiTheme="majorHAnsi" w:hAnsiTheme="majorHAnsi"/>
          <w:spacing w:val="-1"/>
          <w:sz w:val="22"/>
          <w:szCs w:val="20"/>
        </w:rPr>
      </w:pPr>
      <w:r w:rsidRPr="00D120D4">
        <w:rPr>
          <w:rFonts w:asciiTheme="majorHAnsi" w:hAnsiTheme="majorHAnsi"/>
          <w:b/>
          <w:spacing w:val="-1"/>
          <w:sz w:val="22"/>
          <w:szCs w:val="20"/>
        </w:rPr>
        <w:t>HEC Montréal</w:t>
      </w:r>
      <w:r w:rsidRPr="00D120D4">
        <w:rPr>
          <w:rFonts w:asciiTheme="majorHAnsi" w:hAnsiTheme="majorHAnsi"/>
          <w:spacing w:val="-1"/>
          <w:sz w:val="22"/>
          <w:szCs w:val="20"/>
        </w:rPr>
        <w:t xml:space="preserve"> est une grande école de gestion d’envergure internationale. Elle mise sur un corps professoral qui excelle en matière d’enseignement et de recherche en gestion. Elle offre des programmes de premier cycle ainsi que des diplômes d’études supérieures, un MBA, un EMBA, une M.</w:t>
      </w:r>
      <w:r w:rsidRPr="00D120D4">
        <w:rPr>
          <w:rFonts w:asciiTheme="majorHAnsi" w:hAnsiTheme="majorHAnsi" w:cs="Lucida Grande"/>
          <w:spacing w:val="-1"/>
          <w:sz w:val="22"/>
          <w:szCs w:val="20"/>
        </w:rPr>
        <w:t> </w:t>
      </w:r>
      <w:r w:rsidRPr="00D120D4">
        <w:rPr>
          <w:rFonts w:asciiTheme="majorHAnsi" w:hAnsiTheme="majorHAnsi"/>
          <w:spacing w:val="-1"/>
          <w:sz w:val="22"/>
          <w:szCs w:val="20"/>
        </w:rPr>
        <w:t>Sc. et un Ph.</w:t>
      </w:r>
      <w:r w:rsidRPr="00D120D4">
        <w:rPr>
          <w:rFonts w:asciiTheme="majorHAnsi" w:hAnsiTheme="majorHAnsi" w:cs="Lucida Grande"/>
          <w:spacing w:val="-1"/>
          <w:sz w:val="22"/>
          <w:szCs w:val="20"/>
        </w:rPr>
        <w:t> </w:t>
      </w:r>
      <w:r w:rsidRPr="00D120D4">
        <w:rPr>
          <w:rFonts w:asciiTheme="majorHAnsi" w:hAnsiTheme="majorHAnsi"/>
          <w:spacing w:val="-1"/>
          <w:sz w:val="22"/>
          <w:szCs w:val="20"/>
        </w:rPr>
        <w:t>D. en administration. Elle offre des cours principalement en français, mais également en anglais et en espagnol.</w:t>
      </w:r>
    </w:p>
    <w:p w:rsidR="004066A0" w:rsidRDefault="004066A0" w:rsidP="004066A0">
      <w:pPr>
        <w:jc w:val="both"/>
        <w:rPr>
          <w:rFonts w:asciiTheme="majorHAnsi" w:hAnsiTheme="majorHAnsi"/>
          <w:szCs w:val="20"/>
        </w:rPr>
      </w:pPr>
    </w:p>
    <w:p w:rsidR="004066A0" w:rsidRPr="00D120D4" w:rsidRDefault="004066A0" w:rsidP="004066A0">
      <w:pPr>
        <w:jc w:val="both"/>
        <w:rPr>
          <w:rFonts w:asciiTheme="majorHAnsi" w:hAnsiTheme="majorHAnsi"/>
          <w:szCs w:val="20"/>
        </w:rPr>
      </w:pPr>
      <w:r w:rsidRPr="00D120D4">
        <w:rPr>
          <w:rFonts w:asciiTheme="majorHAnsi" w:hAnsiTheme="majorHAnsi"/>
          <w:szCs w:val="20"/>
        </w:rPr>
        <w:t>HEC Montréal désire pouvoir un p</w:t>
      </w:r>
      <w:r w:rsidR="00E80810">
        <w:rPr>
          <w:rFonts w:asciiTheme="majorHAnsi" w:hAnsiTheme="majorHAnsi"/>
          <w:szCs w:val="20"/>
        </w:rPr>
        <w:t>oste de professeur, professeure</w:t>
      </w:r>
      <w:r w:rsidRPr="00D120D4">
        <w:rPr>
          <w:rFonts w:asciiTheme="majorHAnsi" w:hAnsiTheme="majorHAnsi"/>
          <w:szCs w:val="20"/>
        </w:rPr>
        <w:t xml:space="preserve">, en Gestion des ressources humaines, </w:t>
      </w:r>
      <w:r w:rsidRPr="00FC27AE">
        <w:rPr>
          <w:rFonts w:asciiTheme="majorHAnsi" w:hAnsiTheme="majorHAnsi"/>
          <w:szCs w:val="20"/>
        </w:rPr>
        <w:t>au 1</w:t>
      </w:r>
      <w:r w:rsidRPr="00FC27AE">
        <w:rPr>
          <w:rFonts w:asciiTheme="majorHAnsi" w:hAnsiTheme="majorHAnsi"/>
          <w:szCs w:val="20"/>
          <w:vertAlign w:val="superscript"/>
        </w:rPr>
        <w:t>er</w:t>
      </w:r>
      <w:r w:rsidRPr="00FC27AE">
        <w:rPr>
          <w:rFonts w:asciiTheme="majorHAnsi" w:hAnsiTheme="majorHAnsi"/>
          <w:szCs w:val="20"/>
        </w:rPr>
        <w:t xml:space="preserve"> ju</w:t>
      </w:r>
      <w:r w:rsidR="00C24338" w:rsidRPr="00FC27AE">
        <w:rPr>
          <w:rFonts w:asciiTheme="majorHAnsi" w:hAnsiTheme="majorHAnsi"/>
          <w:szCs w:val="20"/>
        </w:rPr>
        <w:t>in 2017 ou au 1</w:t>
      </w:r>
      <w:r w:rsidR="00C24338" w:rsidRPr="00FC27AE">
        <w:rPr>
          <w:rFonts w:asciiTheme="majorHAnsi" w:hAnsiTheme="majorHAnsi"/>
          <w:szCs w:val="20"/>
          <w:vertAlign w:val="superscript"/>
        </w:rPr>
        <w:t>er</w:t>
      </w:r>
      <w:r w:rsidR="00C24338" w:rsidRPr="00FC27AE">
        <w:rPr>
          <w:rFonts w:asciiTheme="majorHAnsi" w:hAnsiTheme="majorHAnsi"/>
          <w:szCs w:val="20"/>
        </w:rPr>
        <w:t xml:space="preserve"> janvier 2018</w:t>
      </w:r>
      <w:r w:rsidRPr="00FC27AE">
        <w:rPr>
          <w:rFonts w:asciiTheme="majorHAnsi" w:hAnsiTheme="majorHAnsi"/>
          <w:szCs w:val="20"/>
        </w:rPr>
        <w:t>.</w:t>
      </w:r>
      <w:r w:rsidRPr="00D120D4">
        <w:rPr>
          <w:rFonts w:asciiTheme="majorHAnsi" w:hAnsiTheme="majorHAnsi"/>
          <w:szCs w:val="20"/>
        </w:rPr>
        <w:t xml:space="preserve"> </w:t>
      </w:r>
    </w:p>
    <w:p w:rsidR="004066A0" w:rsidRPr="00D120D4" w:rsidRDefault="004066A0" w:rsidP="004066A0">
      <w:pPr>
        <w:pStyle w:val="NoParagraphStyle"/>
        <w:spacing w:before="360" w:line="240" w:lineRule="auto"/>
        <w:jc w:val="both"/>
        <w:rPr>
          <w:rFonts w:asciiTheme="majorHAnsi" w:hAnsiTheme="majorHAnsi" w:cs="MyriadPro-BlackSemiExt"/>
          <w:spacing w:val="-1"/>
          <w:sz w:val="22"/>
          <w:szCs w:val="20"/>
          <w:lang w:val="fr-CA"/>
        </w:rPr>
      </w:pPr>
      <w:r w:rsidRPr="00D120D4">
        <w:rPr>
          <w:rFonts w:asciiTheme="majorHAnsi" w:hAnsiTheme="majorHAnsi" w:cs="MyriadPro-BlackSemiExt"/>
          <w:spacing w:val="-2"/>
          <w:sz w:val="22"/>
          <w:szCs w:val="20"/>
          <w:lang w:val="fr-CA"/>
        </w:rPr>
        <w:t xml:space="preserve">Exigences : </w:t>
      </w:r>
    </w:p>
    <w:p w:rsidR="004066A0" w:rsidRPr="00D120D4" w:rsidRDefault="004066A0" w:rsidP="004066A0">
      <w:pPr>
        <w:pStyle w:val="texte"/>
        <w:numPr>
          <w:ilvl w:val="0"/>
          <w:numId w:val="1"/>
        </w:numPr>
        <w:rPr>
          <w:rFonts w:asciiTheme="majorHAnsi" w:hAnsiTheme="majorHAnsi"/>
          <w:sz w:val="22"/>
          <w:szCs w:val="20"/>
        </w:rPr>
      </w:pPr>
      <w:r w:rsidRPr="00D120D4">
        <w:rPr>
          <w:rFonts w:asciiTheme="majorHAnsi" w:hAnsiTheme="majorHAnsi"/>
          <w:sz w:val="22"/>
          <w:szCs w:val="20"/>
        </w:rPr>
        <w:t xml:space="preserve">Posséder ou être sur le point de terminer un doctorat dans la discipline appropriée. </w:t>
      </w:r>
    </w:p>
    <w:p w:rsidR="004066A0" w:rsidRPr="00D120D4" w:rsidRDefault="004066A0" w:rsidP="004066A0">
      <w:pPr>
        <w:pStyle w:val="texte"/>
        <w:numPr>
          <w:ilvl w:val="0"/>
          <w:numId w:val="1"/>
        </w:numPr>
        <w:rPr>
          <w:rFonts w:asciiTheme="majorHAnsi" w:hAnsiTheme="majorHAnsi"/>
          <w:sz w:val="22"/>
          <w:szCs w:val="20"/>
        </w:rPr>
      </w:pPr>
      <w:r w:rsidRPr="00D120D4">
        <w:rPr>
          <w:rFonts w:asciiTheme="majorHAnsi" w:hAnsiTheme="majorHAnsi"/>
          <w:sz w:val="22"/>
          <w:szCs w:val="20"/>
        </w:rPr>
        <w:t xml:space="preserve">Faire preuve d’excellentes qualités de pédagogue. </w:t>
      </w:r>
    </w:p>
    <w:p w:rsidR="004066A0" w:rsidRPr="00D120D4" w:rsidRDefault="004066A0" w:rsidP="004066A0">
      <w:pPr>
        <w:pStyle w:val="texte"/>
        <w:numPr>
          <w:ilvl w:val="0"/>
          <w:numId w:val="1"/>
        </w:numPr>
        <w:rPr>
          <w:rFonts w:asciiTheme="majorHAnsi" w:hAnsiTheme="majorHAnsi"/>
          <w:sz w:val="22"/>
          <w:szCs w:val="20"/>
        </w:rPr>
      </w:pPr>
      <w:r w:rsidRPr="00D120D4">
        <w:rPr>
          <w:rFonts w:asciiTheme="majorHAnsi" w:hAnsiTheme="majorHAnsi"/>
          <w:sz w:val="22"/>
          <w:szCs w:val="20"/>
        </w:rPr>
        <w:t xml:space="preserve">Démontrer des habiletés au niveau de la recherche et un intérêt marqué pour la publication; des écrits et des conférences antérieurs témoigneront de cette capacité. </w:t>
      </w:r>
    </w:p>
    <w:p w:rsidR="004066A0" w:rsidRDefault="004066A0" w:rsidP="004066A0">
      <w:pPr>
        <w:pStyle w:val="texte"/>
        <w:rPr>
          <w:rFonts w:asciiTheme="majorHAnsi" w:hAnsiTheme="majorHAnsi"/>
          <w:sz w:val="22"/>
          <w:szCs w:val="20"/>
        </w:rPr>
      </w:pPr>
    </w:p>
    <w:p w:rsidR="004066A0" w:rsidRPr="00D120D4" w:rsidRDefault="004066A0" w:rsidP="004066A0">
      <w:pPr>
        <w:pStyle w:val="texte"/>
        <w:rPr>
          <w:rFonts w:asciiTheme="majorHAnsi" w:hAnsiTheme="majorHAnsi" w:cs="MyriadPro-Black"/>
          <w:sz w:val="22"/>
          <w:szCs w:val="20"/>
        </w:rPr>
      </w:pPr>
      <w:r w:rsidRPr="00D120D4">
        <w:rPr>
          <w:rFonts w:asciiTheme="majorHAnsi" w:hAnsiTheme="majorHAnsi"/>
          <w:sz w:val="22"/>
          <w:szCs w:val="20"/>
        </w:rPr>
        <w:t xml:space="preserve">Les personnes intéressées feront parvenir leur curriculum vitæ accompagné d’une lettre de présentation, en précisant leur citoyenneté, </w:t>
      </w:r>
      <w:r w:rsidRPr="00D120D4">
        <w:rPr>
          <w:rFonts w:asciiTheme="majorHAnsi" w:hAnsiTheme="majorHAnsi" w:cs="MyriadPro-Black"/>
          <w:sz w:val="22"/>
          <w:szCs w:val="20"/>
        </w:rPr>
        <w:t xml:space="preserve">avant le </w:t>
      </w:r>
      <w:r w:rsidR="00A53B93" w:rsidRPr="00FC27AE">
        <w:rPr>
          <w:rFonts w:asciiTheme="majorHAnsi" w:hAnsiTheme="majorHAnsi" w:cs="MyriadPro-Black"/>
          <w:sz w:val="22"/>
          <w:szCs w:val="20"/>
        </w:rPr>
        <w:t>2</w:t>
      </w:r>
      <w:r w:rsidR="00E43968" w:rsidRPr="00FC27AE">
        <w:rPr>
          <w:rFonts w:asciiTheme="majorHAnsi" w:hAnsiTheme="majorHAnsi" w:cs="MyriadPro-Black"/>
          <w:sz w:val="22"/>
          <w:szCs w:val="20"/>
        </w:rPr>
        <w:t>5</w:t>
      </w:r>
      <w:r w:rsidR="00C24338" w:rsidRPr="00FC27AE">
        <w:rPr>
          <w:rFonts w:asciiTheme="majorHAnsi" w:hAnsiTheme="majorHAnsi" w:cs="MyriadPro-Black"/>
          <w:sz w:val="22"/>
          <w:szCs w:val="20"/>
        </w:rPr>
        <w:t xml:space="preserve"> février 2017</w:t>
      </w:r>
      <w:r w:rsidR="00775449">
        <w:rPr>
          <w:rFonts w:asciiTheme="majorHAnsi" w:hAnsiTheme="majorHAnsi" w:cs="MyriadPro-Black"/>
          <w:sz w:val="22"/>
          <w:szCs w:val="20"/>
        </w:rPr>
        <w:t xml:space="preserve">, à </w:t>
      </w:r>
      <w:hyperlink r:id="rId6" w:history="1">
        <w:r w:rsidR="00775449" w:rsidRPr="00775449">
          <w:rPr>
            <w:rStyle w:val="Hyperlink"/>
            <w:rFonts w:asciiTheme="majorHAnsi" w:hAnsiTheme="majorHAnsi" w:cs="MyriadPro-Black"/>
            <w:sz w:val="22"/>
            <w:szCs w:val="20"/>
            <w:lang w:val="fr-FR"/>
          </w:rPr>
          <w:t>hec.ca/emplois</w:t>
        </w:r>
      </w:hyperlink>
      <w:r w:rsidR="00775449" w:rsidRPr="00775449">
        <w:rPr>
          <w:rFonts w:asciiTheme="majorHAnsi" w:hAnsiTheme="majorHAnsi" w:cs="MyriadPro-Black"/>
          <w:sz w:val="22"/>
          <w:szCs w:val="20"/>
          <w:lang w:val="fr-FR"/>
        </w:rPr>
        <w:t>.</w:t>
      </w:r>
    </w:p>
    <w:p w:rsidR="00775449" w:rsidRDefault="00775449" w:rsidP="00B00028">
      <w:pPr>
        <w:pStyle w:val="NoParagraphStyle"/>
        <w:suppressAutoHyphens/>
        <w:spacing w:line="289" w:lineRule="auto"/>
        <w:jc w:val="both"/>
        <w:rPr>
          <w:rFonts w:asciiTheme="majorHAnsi" w:eastAsiaTheme="minorHAnsi" w:hAnsiTheme="majorHAnsi" w:cs="MyriadPro-Black"/>
          <w:color w:val="auto"/>
          <w:spacing w:val="-1"/>
          <w:sz w:val="20"/>
          <w:szCs w:val="20"/>
          <w:lang w:val="fr-CA" w:eastAsia="en-US"/>
        </w:rPr>
      </w:pPr>
    </w:p>
    <w:p w:rsidR="004066A0" w:rsidRDefault="004066A0" w:rsidP="00B00028">
      <w:pPr>
        <w:pStyle w:val="NoParagraphStyle"/>
        <w:suppressAutoHyphens/>
        <w:spacing w:line="289" w:lineRule="auto"/>
        <w:jc w:val="both"/>
        <w:rPr>
          <w:rFonts w:asciiTheme="majorHAnsi" w:hAnsiTheme="majorHAnsi" w:cs="MyriadPro-It"/>
          <w:iCs/>
          <w:sz w:val="20"/>
          <w:szCs w:val="13"/>
          <w:lang w:val="fr-CA"/>
        </w:rPr>
      </w:pPr>
      <w:r w:rsidRPr="00081EBB">
        <w:rPr>
          <w:rFonts w:asciiTheme="majorHAnsi" w:hAnsiTheme="majorHAnsi" w:cs="MyriadPro-It"/>
          <w:iCs/>
          <w:sz w:val="20"/>
          <w:szCs w:val="13"/>
          <w:lang w:val="fr-CA"/>
        </w:rPr>
        <w:t xml:space="preserve">HEC Montréal applique un programme d’accès à l’égalité en emploi et invite les femmes, les Autochtones, les minorités visibles, les minorités ethniques et les personnes handicapées à présenter leur candidature. </w:t>
      </w:r>
    </w:p>
    <w:p w:rsidR="00B00028" w:rsidRDefault="00B00028" w:rsidP="00B00028">
      <w:pPr>
        <w:pStyle w:val="NoParagraphStyle"/>
        <w:suppressAutoHyphens/>
        <w:spacing w:line="289" w:lineRule="auto"/>
        <w:jc w:val="both"/>
        <w:rPr>
          <w:rFonts w:asciiTheme="majorHAnsi" w:hAnsiTheme="majorHAnsi" w:cs="MyriadPro-It"/>
          <w:iCs/>
          <w:sz w:val="20"/>
          <w:szCs w:val="13"/>
          <w:lang w:val="fr-CA"/>
        </w:rPr>
      </w:pPr>
    </w:p>
    <w:p w:rsidR="004066A0" w:rsidRDefault="004066A0" w:rsidP="00B00028">
      <w:pPr>
        <w:pStyle w:val="NoParagraphStyle"/>
        <w:suppressAutoHyphens/>
        <w:spacing w:line="289" w:lineRule="auto"/>
        <w:jc w:val="both"/>
        <w:rPr>
          <w:rFonts w:asciiTheme="majorHAnsi" w:hAnsiTheme="majorHAnsi" w:cs="MyriadPro-It"/>
          <w:iCs/>
          <w:sz w:val="20"/>
          <w:szCs w:val="13"/>
          <w:lang w:val="fr-CA"/>
        </w:rPr>
      </w:pPr>
      <w:r w:rsidRPr="00081EBB">
        <w:rPr>
          <w:rFonts w:asciiTheme="majorHAnsi" w:hAnsiTheme="majorHAnsi" w:cs="MyriadPro-It"/>
          <w:iCs/>
          <w:sz w:val="20"/>
          <w:szCs w:val="13"/>
          <w:lang w:val="fr-CA"/>
        </w:rPr>
        <w:t>Conformément aux règles d’immigration, nous encourageons tous les candidats qualifiés à postuler; la priorité sera toutefois accordée aux Canadiens ainsi qu’aux résidents permanents.</w:t>
      </w:r>
    </w:p>
    <w:p w:rsidR="00B00028" w:rsidRDefault="00B00028" w:rsidP="00B00028">
      <w:pPr>
        <w:pStyle w:val="NoParagraphStyle"/>
        <w:suppressAutoHyphens/>
        <w:spacing w:line="289" w:lineRule="auto"/>
        <w:jc w:val="both"/>
        <w:rPr>
          <w:rFonts w:asciiTheme="majorHAnsi" w:hAnsiTheme="majorHAnsi" w:cs="MyriadPro-It"/>
          <w:iCs/>
          <w:sz w:val="20"/>
          <w:szCs w:val="13"/>
          <w:lang w:val="fr-CA"/>
        </w:rPr>
      </w:pPr>
    </w:p>
    <w:p w:rsidR="00B00028" w:rsidRPr="00B00028" w:rsidRDefault="00B00028" w:rsidP="00B00028">
      <w:pPr>
        <w:shd w:val="clear" w:color="auto" w:fill="FFFFFF"/>
        <w:spacing w:after="0" w:line="240" w:lineRule="auto"/>
        <w:rPr>
          <w:rFonts w:asciiTheme="majorHAnsi" w:eastAsiaTheme="minorEastAsia" w:hAnsiTheme="majorHAnsi" w:cs="MyriadPro-It"/>
          <w:iCs/>
          <w:color w:val="000000"/>
          <w:sz w:val="20"/>
          <w:szCs w:val="13"/>
          <w:lang w:eastAsia="fr-FR"/>
        </w:rPr>
      </w:pPr>
      <w:r w:rsidRPr="00F35099">
        <w:rPr>
          <w:rFonts w:asciiTheme="majorHAnsi" w:eastAsiaTheme="minorEastAsia" w:hAnsiTheme="majorHAnsi" w:cs="MyriadPro-It"/>
          <w:iCs/>
          <w:color w:val="000000"/>
          <w:sz w:val="20"/>
          <w:szCs w:val="13"/>
          <w:lang w:eastAsia="fr-FR"/>
        </w:rPr>
        <w:t>L’École remercie les personnes qui manifestent leur intérêt en déposant leur candidature. Toutefois, seules les personnes retenues pour une entrevue recevront une réponse.</w:t>
      </w:r>
      <w:r w:rsidRPr="00B00028">
        <w:rPr>
          <w:rFonts w:asciiTheme="majorHAnsi" w:eastAsiaTheme="minorEastAsia" w:hAnsiTheme="majorHAnsi" w:cs="MyriadPro-It"/>
          <w:iCs/>
          <w:color w:val="000000"/>
          <w:sz w:val="20"/>
          <w:szCs w:val="13"/>
          <w:lang w:eastAsia="fr-FR"/>
        </w:rPr>
        <w:t xml:space="preserve"> </w:t>
      </w:r>
    </w:p>
    <w:p w:rsidR="00B00028" w:rsidRPr="00B00028" w:rsidRDefault="00B00028" w:rsidP="00B00028">
      <w:pPr>
        <w:pStyle w:val="NoParagraphStyle"/>
        <w:suppressAutoHyphens/>
        <w:spacing w:line="289" w:lineRule="auto"/>
        <w:jc w:val="both"/>
        <w:rPr>
          <w:rFonts w:asciiTheme="majorHAnsi" w:hAnsiTheme="majorHAnsi" w:cs="MyriadPro-It"/>
          <w:iCs/>
          <w:sz w:val="20"/>
          <w:szCs w:val="13"/>
          <w:lang w:val="fr-CA"/>
        </w:rPr>
      </w:pPr>
    </w:p>
    <w:p w:rsidR="004066A0" w:rsidRDefault="004066A0" w:rsidP="004066A0">
      <w:pPr>
        <w:pStyle w:val="NoParagraphStyle"/>
        <w:suppressAutoHyphens/>
        <w:spacing w:line="289" w:lineRule="auto"/>
        <w:ind w:right="191"/>
        <w:jc w:val="both"/>
        <w:rPr>
          <w:rFonts w:asciiTheme="majorHAnsi" w:hAnsiTheme="majorHAnsi" w:cs="MyriadPro-It"/>
          <w:iCs/>
          <w:sz w:val="20"/>
          <w:szCs w:val="13"/>
          <w:lang w:val="fr-CA"/>
        </w:rPr>
      </w:pPr>
    </w:p>
    <w:p w:rsidR="004066A0" w:rsidRPr="00D120D4" w:rsidRDefault="004066A0" w:rsidP="004066A0">
      <w:pPr>
        <w:rPr>
          <w:b/>
          <w:lang w:val="en-US"/>
        </w:rPr>
      </w:pPr>
      <w:proofErr w:type="spellStart"/>
      <w:r w:rsidRPr="00D120D4">
        <w:rPr>
          <w:b/>
          <w:lang w:val="en-US"/>
        </w:rPr>
        <w:t>Annonce</w:t>
      </w:r>
      <w:proofErr w:type="spellEnd"/>
      <w:r w:rsidRPr="00D120D4">
        <w:rPr>
          <w:b/>
          <w:lang w:val="en-US"/>
        </w:rPr>
        <w:t xml:space="preserve"> </w:t>
      </w:r>
      <w:proofErr w:type="spellStart"/>
      <w:r w:rsidRPr="00D120D4">
        <w:rPr>
          <w:b/>
          <w:lang w:val="en-US"/>
        </w:rPr>
        <w:t>en</w:t>
      </w:r>
      <w:proofErr w:type="spellEnd"/>
      <w:r w:rsidRPr="00D120D4">
        <w:rPr>
          <w:b/>
          <w:lang w:val="en-US"/>
        </w:rPr>
        <w:t xml:space="preserve"> </w:t>
      </w:r>
      <w:proofErr w:type="spellStart"/>
      <w:r w:rsidRPr="00D120D4">
        <w:rPr>
          <w:b/>
          <w:lang w:val="en-US"/>
        </w:rPr>
        <w:t>anglais</w:t>
      </w:r>
      <w:proofErr w:type="spellEnd"/>
    </w:p>
    <w:p w:rsidR="004066A0" w:rsidRPr="00D120D4" w:rsidRDefault="004066A0" w:rsidP="004066A0">
      <w:pPr>
        <w:pStyle w:val="texte"/>
        <w:spacing w:line="276" w:lineRule="auto"/>
        <w:rPr>
          <w:rFonts w:asciiTheme="majorHAnsi" w:hAnsiTheme="majorHAnsi"/>
          <w:w w:val="98"/>
          <w:sz w:val="22"/>
          <w:szCs w:val="22"/>
          <w:lang w:val="en-CA"/>
        </w:rPr>
      </w:pPr>
      <w:r w:rsidRPr="00D120D4">
        <w:rPr>
          <w:rFonts w:asciiTheme="majorHAnsi" w:hAnsiTheme="majorHAnsi"/>
          <w:w w:val="98"/>
          <w:sz w:val="22"/>
          <w:szCs w:val="22"/>
          <w:lang w:val="en-CA"/>
        </w:rPr>
        <w:t>HEC Montréal is recognized as a world leader in business education. HEC professors maintain high standards of excellence both in their teaching and in their research. The school offers undergraduate programs, as well as Graduate diplomas, MBA, EMBA, Master’s degree and Ph.D. in Administration. The main language of instruction at HEC is French; however, there are also programs and courses offered in English and in Spanish.</w:t>
      </w:r>
    </w:p>
    <w:p w:rsidR="004066A0" w:rsidRPr="00D120D4" w:rsidRDefault="004066A0" w:rsidP="004066A0">
      <w:pPr>
        <w:pStyle w:val="texte"/>
        <w:rPr>
          <w:rFonts w:asciiTheme="majorHAnsi" w:hAnsiTheme="majorHAnsi"/>
          <w:sz w:val="22"/>
          <w:szCs w:val="22"/>
          <w:lang w:val="en-CA"/>
        </w:rPr>
      </w:pPr>
    </w:p>
    <w:p w:rsidR="004066A0" w:rsidRPr="00D120D4" w:rsidRDefault="004066A0" w:rsidP="004066A0">
      <w:pPr>
        <w:pStyle w:val="texte"/>
        <w:rPr>
          <w:rFonts w:asciiTheme="majorHAnsi" w:hAnsiTheme="majorHAnsi"/>
          <w:sz w:val="22"/>
          <w:szCs w:val="22"/>
          <w:lang w:val="en-CA"/>
        </w:rPr>
      </w:pPr>
      <w:r w:rsidRPr="004066A0">
        <w:rPr>
          <w:rFonts w:asciiTheme="majorHAnsi" w:hAnsiTheme="majorHAnsi"/>
          <w:sz w:val="22"/>
          <w:szCs w:val="22"/>
          <w:lang w:val="en-CA"/>
        </w:rPr>
        <w:t>HEC Montréal has an opening for a professor in Human Resources M</w:t>
      </w:r>
      <w:r w:rsidR="00C24338">
        <w:rPr>
          <w:rFonts w:asciiTheme="majorHAnsi" w:hAnsiTheme="majorHAnsi"/>
          <w:sz w:val="22"/>
          <w:szCs w:val="22"/>
          <w:lang w:val="en-CA"/>
        </w:rPr>
        <w:t xml:space="preserve">anagement beginning </w:t>
      </w:r>
      <w:r w:rsidR="00C24338" w:rsidRPr="00FC27AE">
        <w:rPr>
          <w:rFonts w:asciiTheme="majorHAnsi" w:hAnsiTheme="majorHAnsi"/>
          <w:sz w:val="22"/>
          <w:szCs w:val="22"/>
          <w:lang w:val="en-CA"/>
        </w:rPr>
        <w:t>June 1, 2017 or January 1</w:t>
      </w:r>
      <w:r w:rsidR="00E43968" w:rsidRPr="00FC27AE">
        <w:rPr>
          <w:rFonts w:asciiTheme="majorHAnsi" w:hAnsiTheme="majorHAnsi"/>
          <w:sz w:val="22"/>
          <w:szCs w:val="22"/>
          <w:lang w:val="en-CA"/>
        </w:rPr>
        <w:t>,</w:t>
      </w:r>
      <w:r w:rsidR="00C24338" w:rsidRPr="00FC27AE">
        <w:rPr>
          <w:rFonts w:asciiTheme="majorHAnsi" w:hAnsiTheme="majorHAnsi"/>
          <w:sz w:val="22"/>
          <w:szCs w:val="22"/>
          <w:lang w:val="en-CA"/>
        </w:rPr>
        <w:t xml:space="preserve"> 2018</w:t>
      </w:r>
      <w:r w:rsidRPr="00FC27AE">
        <w:rPr>
          <w:rFonts w:asciiTheme="majorHAnsi" w:hAnsiTheme="majorHAnsi"/>
          <w:sz w:val="22"/>
          <w:szCs w:val="22"/>
          <w:lang w:val="en-CA"/>
        </w:rPr>
        <w:t>.</w:t>
      </w:r>
    </w:p>
    <w:p w:rsidR="004066A0" w:rsidRPr="00D120D4" w:rsidRDefault="004066A0" w:rsidP="004066A0">
      <w:pPr>
        <w:pStyle w:val="NoParagraphStyle"/>
        <w:spacing w:before="360" w:line="240" w:lineRule="auto"/>
        <w:jc w:val="both"/>
        <w:rPr>
          <w:rFonts w:asciiTheme="majorHAnsi" w:hAnsiTheme="majorHAnsi" w:cs="MyriadPro-BlackSemiExt"/>
          <w:sz w:val="22"/>
          <w:szCs w:val="22"/>
          <w:lang w:val="fr-CA"/>
        </w:rPr>
      </w:pPr>
      <w:proofErr w:type="spellStart"/>
      <w:r w:rsidRPr="00D120D4">
        <w:rPr>
          <w:rFonts w:asciiTheme="majorHAnsi" w:hAnsiTheme="majorHAnsi" w:cs="MyriadPro-BlackSemiExt"/>
          <w:sz w:val="22"/>
          <w:szCs w:val="22"/>
          <w:lang w:val="fr-CA"/>
        </w:rPr>
        <w:t>Requirements</w:t>
      </w:r>
      <w:proofErr w:type="spellEnd"/>
      <w:r w:rsidRPr="00D120D4">
        <w:rPr>
          <w:rFonts w:asciiTheme="majorHAnsi" w:hAnsiTheme="majorHAnsi" w:cs="MyriadPro-BlackSemiExt"/>
          <w:sz w:val="22"/>
          <w:szCs w:val="22"/>
          <w:lang w:val="fr-CA"/>
        </w:rPr>
        <w:t xml:space="preserve"> : </w:t>
      </w:r>
    </w:p>
    <w:p w:rsidR="004066A0" w:rsidRDefault="004066A0" w:rsidP="004066A0">
      <w:pPr>
        <w:pStyle w:val="postes"/>
        <w:numPr>
          <w:ilvl w:val="0"/>
          <w:numId w:val="2"/>
        </w:numPr>
        <w:spacing w:line="240" w:lineRule="auto"/>
        <w:jc w:val="both"/>
        <w:rPr>
          <w:rFonts w:asciiTheme="majorHAnsi" w:hAnsiTheme="majorHAnsi"/>
          <w:i w:val="0"/>
          <w:sz w:val="22"/>
          <w:szCs w:val="22"/>
        </w:rPr>
      </w:pPr>
      <w:r w:rsidRPr="00D120D4">
        <w:rPr>
          <w:rFonts w:asciiTheme="majorHAnsi" w:hAnsiTheme="majorHAnsi"/>
          <w:i w:val="0"/>
          <w:sz w:val="22"/>
          <w:szCs w:val="22"/>
        </w:rPr>
        <w:t>Candidates must either have a Ph.D., or be near completion of a Ph.D. in the relevant discipline.</w:t>
      </w:r>
    </w:p>
    <w:p w:rsidR="00B00028" w:rsidRPr="00F35099" w:rsidRDefault="00B00028" w:rsidP="004066A0">
      <w:pPr>
        <w:pStyle w:val="postes"/>
        <w:numPr>
          <w:ilvl w:val="0"/>
          <w:numId w:val="2"/>
        </w:numPr>
        <w:spacing w:line="240" w:lineRule="auto"/>
        <w:jc w:val="both"/>
        <w:rPr>
          <w:rFonts w:asciiTheme="majorHAnsi" w:hAnsiTheme="majorHAnsi"/>
          <w:i w:val="0"/>
          <w:sz w:val="22"/>
          <w:szCs w:val="22"/>
        </w:rPr>
      </w:pPr>
      <w:r w:rsidRPr="00F35099">
        <w:rPr>
          <w:rFonts w:asciiTheme="majorHAnsi" w:hAnsiTheme="majorHAnsi"/>
          <w:i w:val="0"/>
          <w:sz w:val="22"/>
          <w:szCs w:val="22"/>
        </w:rPr>
        <w:lastRenderedPageBreak/>
        <w:t>Candidates must demonstrate teaching excellence skills.</w:t>
      </w:r>
    </w:p>
    <w:p w:rsidR="004066A0" w:rsidRPr="00D120D4" w:rsidRDefault="004066A0" w:rsidP="004066A0">
      <w:pPr>
        <w:pStyle w:val="postes"/>
        <w:numPr>
          <w:ilvl w:val="0"/>
          <w:numId w:val="2"/>
        </w:numPr>
        <w:spacing w:line="240" w:lineRule="auto"/>
        <w:jc w:val="both"/>
        <w:rPr>
          <w:rFonts w:asciiTheme="majorHAnsi" w:hAnsiTheme="majorHAnsi"/>
          <w:i w:val="0"/>
          <w:sz w:val="22"/>
          <w:szCs w:val="22"/>
        </w:rPr>
      </w:pPr>
      <w:r w:rsidRPr="00D120D4">
        <w:rPr>
          <w:rFonts w:asciiTheme="majorHAnsi" w:hAnsiTheme="majorHAnsi"/>
          <w:i w:val="0"/>
          <w:sz w:val="22"/>
          <w:szCs w:val="22"/>
        </w:rPr>
        <w:t xml:space="preserve">Teaching excellence is required, as well as a strong aptitude for research and a marked interest for publication; recent conferences and publications will attest to this ability. </w:t>
      </w:r>
    </w:p>
    <w:p w:rsidR="004066A0" w:rsidRPr="00D120D4" w:rsidRDefault="004066A0" w:rsidP="004066A0">
      <w:pPr>
        <w:jc w:val="both"/>
        <w:rPr>
          <w:rFonts w:asciiTheme="majorHAnsi" w:hAnsiTheme="majorHAnsi"/>
          <w:lang w:val="en-CA"/>
        </w:rPr>
      </w:pPr>
    </w:p>
    <w:p w:rsidR="004066A0" w:rsidRPr="00D120D4" w:rsidRDefault="004066A0" w:rsidP="004066A0">
      <w:pPr>
        <w:pStyle w:val="texte"/>
        <w:rPr>
          <w:rFonts w:asciiTheme="majorHAnsi" w:hAnsiTheme="majorHAnsi" w:cs="MyriadPro-Black"/>
          <w:sz w:val="22"/>
          <w:szCs w:val="22"/>
          <w:lang w:val="en-CA"/>
        </w:rPr>
      </w:pPr>
      <w:r w:rsidRPr="00D120D4">
        <w:rPr>
          <w:rFonts w:asciiTheme="majorHAnsi" w:hAnsiTheme="majorHAnsi"/>
          <w:sz w:val="22"/>
          <w:szCs w:val="22"/>
          <w:lang w:val="en-CA"/>
        </w:rPr>
        <w:t xml:space="preserve">Candidates must forward </w:t>
      </w:r>
      <w:proofErr w:type="gramStart"/>
      <w:r w:rsidRPr="00D120D4">
        <w:rPr>
          <w:rFonts w:asciiTheme="majorHAnsi" w:hAnsiTheme="majorHAnsi"/>
          <w:sz w:val="22"/>
          <w:szCs w:val="22"/>
          <w:lang w:val="en-CA"/>
        </w:rPr>
        <w:t>a full</w:t>
      </w:r>
      <w:proofErr w:type="gramEnd"/>
      <w:r w:rsidRPr="00D120D4">
        <w:rPr>
          <w:rFonts w:asciiTheme="majorHAnsi" w:hAnsiTheme="majorHAnsi"/>
          <w:sz w:val="22"/>
          <w:szCs w:val="22"/>
          <w:lang w:val="en-CA"/>
        </w:rPr>
        <w:t xml:space="preserve"> curriculum </w:t>
      </w:r>
      <w:proofErr w:type="spellStart"/>
      <w:r w:rsidRPr="00D120D4">
        <w:rPr>
          <w:rFonts w:asciiTheme="majorHAnsi" w:hAnsiTheme="majorHAnsi"/>
          <w:sz w:val="22"/>
          <w:szCs w:val="22"/>
          <w:lang w:val="en-CA"/>
        </w:rPr>
        <w:t>vitæ</w:t>
      </w:r>
      <w:proofErr w:type="spellEnd"/>
      <w:r w:rsidRPr="00D120D4">
        <w:rPr>
          <w:rFonts w:asciiTheme="majorHAnsi" w:hAnsiTheme="majorHAnsi"/>
          <w:sz w:val="22"/>
          <w:szCs w:val="22"/>
          <w:lang w:val="en-CA"/>
        </w:rPr>
        <w:t xml:space="preserve"> with cover letter, specifying citizenship</w:t>
      </w:r>
      <w:r w:rsidRPr="00FC27AE">
        <w:rPr>
          <w:rFonts w:asciiTheme="majorHAnsi" w:hAnsiTheme="majorHAnsi"/>
          <w:sz w:val="22"/>
          <w:szCs w:val="22"/>
          <w:lang w:val="en-CA"/>
        </w:rPr>
        <w:t>,</w:t>
      </w:r>
      <w:r w:rsidRPr="00FC27AE">
        <w:rPr>
          <w:rFonts w:asciiTheme="majorHAnsi" w:hAnsiTheme="majorHAnsi" w:cs="MyriadPro-It"/>
          <w:i/>
          <w:iCs/>
          <w:sz w:val="22"/>
          <w:szCs w:val="22"/>
          <w:lang w:val="en-CA"/>
        </w:rPr>
        <w:t xml:space="preserve"> </w:t>
      </w:r>
      <w:r w:rsidRPr="00FC27AE">
        <w:rPr>
          <w:rFonts w:asciiTheme="majorHAnsi" w:hAnsiTheme="majorHAnsi" w:cs="MyriadPro-Black"/>
          <w:sz w:val="22"/>
          <w:szCs w:val="22"/>
          <w:lang w:val="en-CA"/>
        </w:rPr>
        <w:t xml:space="preserve">by </w:t>
      </w:r>
      <w:r w:rsidR="00C24338" w:rsidRPr="00FC27AE">
        <w:rPr>
          <w:rFonts w:asciiTheme="majorHAnsi" w:hAnsiTheme="majorHAnsi" w:cs="MyriadPro-Black"/>
          <w:sz w:val="22"/>
          <w:szCs w:val="22"/>
          <w:lang w:val="en-CA"/>
        </w:rPr>
        <w:t xml:space="preserve">February </w:t>
      </w:r>
      <w:r w:rsidR="00A53B93" w:rsidRPr="00FC27AE">
        <w:rPr>
          <w:rFonts w:asciiTheme="majorHAnsi" w:hAnsiTheme="majorHAnsi" w:cs="MyriadPro-Black"/>
          <w:sz w:val="22"/>
          <w:szCs w:val="22"/>
          <w:lang w:val="en-CA"/>
        </w:rPr>
        <w:t>2</w:t>
      </w:r>
      <w:r w:rsidR="00E43968" w:rsidRPr="00FC27AE">
        <w:rPr>
          <w:rFonts w:asciiTheme="majorHAnsi" w:hAnsiTheme="majorHAnsi" w:cs="MyriadPro-Black"/>
          <w:sz w:val="22"/>
          <w:szCs w:val="22"/>
          <w:lang w:val="en-CA"/>
        </w:rPr>
        <w:t>5</w:t>
      </w:r>
      <w:r w:rsidR="00C24338" w:rsidRPr="00FC27AE">
        <w:rPr>
          <w:rFonts w:asciiTheme="majorHAnsi" w:hAnsiTheme="majorHAnsi" w:cs="MyriadPro-Black"/>
          <w:sz w:val="22"/>
          <w:szCs w:val="22"/>
          <w:vertAlign w:val="superscript"/>
          <w:lang w:val="en-CA"/>
        </w:rPr>
        <w:t>th</w:t>
      </w:r>
      <w:r w:rsidR="00C24338" w:rsidRPr="00FC27AE">
        <w:rPr>
          <w:rFonts w:asciiTheme="majorHAnsi" w:hAnsiTheme="majorHAnsi" w:cs="MyriadPro-Black"/>
          <w:sz w:val="22"/>
          <w:szCs w:val="22"/>
          <w:lang w:val="en-CA"/>
        </w:rPr>
        <w:t>, 2017</w:t>
      </w:r>
      <w:r w:rsidR="009251F1" w:rsidRPr="00FC27AE">
        <w:rPr>
          <w:rFonts w:asciiTheme="majorHAnsi" w:hAnsiTheme="majorHAnsi" w:cs="MyriadPro-Black"/>
          <w:sz w:val="22"/>
          <w:szCs w:val="22"/>
          <w:lang w:val="en-CA"/>
        </w:rPr>
        <w:t xml:space="preserve">, at </w:t>
      </w:r>
      <w:hyperlink r:id="rId7" w:history="1">
        <w:r w:rsidR="009251F1" w:rsidRPr="00FC27AE">
          <w:rPr>
            <w:rStyle w:val="Hyperlink"/>
            <w:rFonts w:asciiTheme="majorHAnsi" w:hAnsiTheme="majorHAnsi" w:cs="MyriadPro-Black"/>
            <w:iCs/>
            <w:sz w:val="22"/>
            <w:szCs w:val="22"/>
            <w:lang w:val="en-US"/>
          </w:rPr>
          <w:t>hec.ca/</w:t>
        </w:r>
        <w:proofErr w:type="spellStart"/>
        <w:r w:rsidR="009251F1" w:rsidRPr="00FC27AE">
          <w:rPr>
            <w:rStyle w:val="Hyperlink"/>
            <w:rFonts w:asciiTheme="majorHAnsi" w:hAnsiTheme="majorHAnsi" w:cs="MyriadPro-Black"/>
            <w:iCs/>
            <w:sz w:val="22"/>
            <w:szCs w:val="22"/>
            <w:lang w:val="en-US"/>
          </w:rPr>
          <w:t>en</w:t>
        </w:r>
        <w:proofErr w:type="spellEnd"/>
        <w:r w:rsidR="009251F1" w:rsidRPr="00FC27AE">
          <w:rPr>
            <w:rStyle w:val="Hyperlink"/>
            <w:rFonts w:asciiTheme="majorHAnsi" w:hAnsiTheme="majorHAnsi" w:cs="MyriadPro-Black"/>
            <w:iCs/>
            <w:sz w:val="22"/>
            <w:szCs w:val="22"/>
            <w:lang w:val="en-US"/>
          </w:rPr>
          <w:t>/</w:t>
        </w:r>
        <w:proofErr w:type="spellStart"/>
        <w:r w:rsidR="009251F1" w:rsidRPr="00FC27AE">
          <w:rPr>
            <w:rStyle w:val="Hyperlink"/>
            <w:rFonts w:asciiTheme="majorHAnsi" w:hAnsiTheme="majorHAnsi" w:cs="MyriadPro-Black"/>
            <w:iCs/>
            <w:sz w:val="22"/>
            <w:szCs w:val="22"/>
            <w:lang w:val="en-US"/>
          </w:rPr>
          <w:t>job_offers</w:t>
        </w:r>
        <w:proofErr w:type="spellEnd"/>
      </w:hyperlink>
      <w:r w:rsidR="009251F1" w:rsidRPr="00FC27AE">
        <w:rPr>
          <w:rFonts w:asciiTheme="majorHAnsi" w:hAnsiTheme="majorHAnsi" w:cs="MyriadPro-Black"/>
          <w:sz w:val="22"/>
          <w:szCs w:val="22"/>
          <w:lang w:val="en-CA"/>
        </w:rPr>
        <w:t>.</w:t>
      </w:r>
    </w:p>
    <w:p w:rsidR="004066A0" w:rsidRPr="00D120D4" w:rsidRDefault="004066A0" w:rsidP="004066A0">
      <w:pPr>
        <w:pStyle w:val="texte"/>
        <w:rPr>
          <w:rFonts w:asciiTheme="majorHAnsi" w:hAnsiTheme="majorHAnsi" w:cs="MyriadPro-Black"/>
          <w:sz w:val="22"/>
          <w:szCs w:val="22"/>
          <w:lang w:val="en-CA"/>
        </w:rPr>
      </w:pPr>
    </w:p>
    <w:p w:rsidR="004066A0" w:rsidRPr="00B54A47" w:rsidRDefault="004066A0" w:rsidP="004066A0">
      <w:pPr>
        <w:pStyle w:val="NoParagraphStyle"/>
        <w:suppressAutoHyphens/>
        <w:spacing w:before="72" w:line="240" w:lineRule="auto"/>
        <w:jc w:val="both"/>
        <w:rPr>
          <w:rFonts w:asciiTheme="majorHAnsi" w:hAnsiTheme="majorHAnsi" w:cs="MyriadPro-It"/>
          <w:iCs/>
          <w:sz w:val="20"/>
          <w:szCs w:val="20"/>
          <w:lang w:val="en-CA"/>
        </w:rPr>
      </w:pPr>
      <w:r w:rsidRPr="00B54A47">
        <w:rPr>
          <w:rFonts w:asciiTheme="majorHAnsi" w:hAnsiTheme="majorHAnsi" w:cs="MyriadPro-It"/>
          <w:iCs/>
          <w:sz w:val="20"/>
          <w:szCs w:val="20"/>
          <w:lang w:val="en-CA"/>
        </w:rPr>
        <w:t xml:space="preserve">HEC Montréal is committed to Employment equity and encourages applications from women, Aboriginal peoples, visible and ethnic minorities and persons with disabilities. </w:t>
      </w:r>
    </w:p>
    <w:p w:rsidR="00B00028" w:rsidRPr="00B54A47" w:rsidRDefault="00B00028" w:rsidP="004066A0">
      <w:pPr>
        <w:pStyle w:val="NoParagraphStyle"/>
        <w:suppressAutoHyphens/>
        <w:spacing w:before="72" w:line="240" w:lineRule="auto"/>
        <w:jc w:val="both"/>
        <w:rPr>
          <w:rFonts w:asciiTheme="majorHAnsi" w:hAnsiTheme="majorHAnsi" w:cs="MyriadPro-It"/>
          <w:iCs/>
          <w:sz w:val="20"/>
          <w:szCs w:val="20"/>
          <w:lang w:val="en-CA"/>
        </w:rPr>
      </w:pPr>
    </w:p>
    <w:p w:rsidR="004066A0" w:rsidRPr="00B54A47" w:rsidRDefault="004066A0" w:rsidP="00B00028">
      <w:pPr>
        <w:pStyle w:val="NoParagraphStyle"/>
        <w:suppressAutoHyphens/>
        <w:spacing w:line="240" w:lineRule="auto"/>
        <w:jc w:val="both"/>
        <w:rPr>
          <w:rFonts w:asciiTheme="majorHAnsi" w:hAnsiTheme="majorHAnsi" w:cs="MyriadPro-It"/>
          <w:iCs/>
          <w:sz w:val="20"/>
          <w:szCs w:val="20"/>
          <w:lang w:val="en-CA"/>
        </w:rPr>
      </w:pPr>
      <w:r w:rsidRPr="00B54A47">
        <w:rPr>
          <w:rFonts w:asciiTheme="majorHAnsi" w:hAnsiTheme="majorHAnsi" w:cs="MyriadPro-It"/>
          <w:iCs/>
          <w:sz w:val="20"/>
          <w:szCs w:val="20"/>
          <w:lang w:val="en-CA"/>
        </w:rPr>
        <w:t xml:space="preserve">All qualified candidates are encouraged to apply; however Canadians and permanent residents will be given priority. </w:t>
      </w:r>
    </w:p>
    <w:p w:rsidR="00B00028" w:rsidRPr="00B54A47" w:rsidRDefault="00B00028" w:rsidP="00B00028">
      <w:pPr>
        <w:pStyle w:val="NoParagraphStyle"/>
        <w:suppressAutoHyphens/>
        <w:spacing w:line="240" w:lineRule="auto"/>
        <w:jc w:val="both"/>
        <w:rPr>
          <w:rFonts w:asciiTheme="majorHAnsi" w:hAnsiTheme="majorHAnsi" w:cs="MyriadPro-It"/>
          <w:iCs/>
          <w:sz w:val="20"/>
          <w:szCs w:val="20"/>
          <w:lang w:val="en-CA"/>
        </w:rPr>
      </w:pPr>
    </w:p>
    <w:p w:rsidR="00B00028" w:rsidRPr="00B54A47" w:rsidRDefault="00B00028" w:rsidP="00B00028">
      <w:pPr>
        <w:pStyle w:val="NoParagraphStyle"/>
        <w:suppressAutoHyphens/>
        <w:spacing w:line="240" w:lineRule="auto"/>
        <w:jc w:val="both"/>
        <w:rPr>
          <w:rFonts w:asciiTheme="majorHAnsi" w:hAnsiTheme="majorHAnsi" w:cs="MyriadPro-It"/>
          <w:iCs/>
          <w:sz w:val="20"/>
          <w:szCs w:val="20"/>
          <w:lang w:val="en-CA"/>
        </w:rPr>
      </w:pPr>
      <w:r w:rsidRPr="00B54A47">
        <w:rPr>
          <w:rFonts w:asciiTheme="majorHAnsi" w:hAnsiTheme="majorHAnsi" w:cs="MyriadPro-It"/>
          <w:iCs/>
          <w:sz w:val="20"/>
          <w:szCs w:val="20"/>
          <w:lang w:val="en-CA"/>
        </w:rPr>
        <w:t xml:space="preserve">We thank all applicants for their interest. However, only those selected for an interview will be contacted. </w:t>
      </w:r>
    </w:p>
    <w:p w:rsidR="00B00028" w:rsidRPr="00B54A47" w:rsidRDefault="00B00028" w:rsidP="004066A0">
      <w:pPr>
        <w:pStyle w:val="NoParagraphStyle"/>
        <w:suppressAutoHyphens/>
        <w:spacing w:before="72" w:line="240" w:lineRule="auto"/>
        <w:jc w:val="both"/>
        <w:rPr>
          <w:rFonts w:asciiTheme="majorHAnsi" w:hAnsiTheme="majorHAnsi" w:cs="MyriadPro-It"/>
          <w:iCs/>
          <w:sz w:val="20"/>
          <w:szCs w:val="20"/>
          <w:lang w:val="en"/>
        </w:rPr>
      </w:pPr>
    </w:p>
    <w:p w:rsidR="004066A0" w:rsidRPr="00D120D4" w:rsidRDefault="004066A0" w:rsidP="004066A0">
      <w:pPr>
        <w:rPr>
          <w:b/>
          <w:lang w:val="en-CA"/>
        </w:rPr>
      </w:pPr>
    </w:p>
    <w:p w:rsidR="00E24CD8" w:rsidRPr="004066A0" w:rsidRDefault="00E24CD8">
      <w:pPr>
        <w:rPr>
          <w:lang w:val="en-CA"/>
        </w:rPr>
      </w:pPr>
    </w:p>
    <w:sectPr w:rsidR="00E24CD8" w:rsidRPr="004066A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BlackCondIt">
    <w:altName w:val="Myriad Pro Black Cond I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yriadPro-BlackSemiExt">
    <w:altName w:val="Myriad Pro Black SemiExt"/>
    <w:panose1 w:val="00000000000000000000"/>
    <w:charset w:val="4D"/>
    <w:family w:val="auto"/>
    <w:notTrueType/>
    <w:pitch w:val="default"/>
    <w:sig w:usb0="00000003" w:usb1="00000000" w:usb2="00000000" w:usb3="00000000" w:csb0="00000001" w:csb1="00000000"/>
  </w:font>
  <w:font w:name="MyriadPro-Black">
    <w:altName w:val="Myriad Pro Black"/>
    <w:panose1 w:val="00000000000000000000"/>
    <w:charset w:val="4D"/>
    <w:family w:val="auto"/>
    <w:notTrueType/>
    <w:pitch w:val="default"/>
    <w:sig w:usb0="00000003" w:usb1="00000000" w:usb2="00000000" w:usb3="00000000" w:csb0="00000001" w:csb1="00000000"/>
  </w:font>
  <w:font w:name="MyriadPro-It">
    <w:altName w:val="Myriad Pro"/>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264C"/>
    <w:multiLevelType w:val="hybridMultilevel"/>
    <w:tmpl w:val="D2F4746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C5C2154"/>
    <w:multiLevelType w:val="hybridMultilevel"/>
    <w:tmpl w:val="9C98E40A"/>
    <w:lvl w:ilvl="0" w:tplc="0C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A0"/>
    <w:rsid w:val="004066A0"/>
    <w:rsid w:val="00770508"/>
    <w:rsid w:val="00775449"/>
    <w:rsid w:val="00782727"/>
    <w:rsid w:val="009251F1"/>
    <w:rsid w:val="00A2347A"/>
    <w:rsid w:val="00A53B93"/>
    <w:rsid w:val="00B00028"/>
    <w:rsid w:val="00B54A47"/>
    <w:rsid w:val="00C24338"/>
    <w:rsid w:val="00E24CD8"/>
    <w:rsid w:val="00E43968"/>
    <w:rsid w:val="00E80810"/>
    <w:rsid w:val="00F35099"/>
    <w:rsid w:val="00FC27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6A0"/>
    <w:rPr>
      <w:color w:val="0000FF"/>
      <w:u w:val="single"/>
    </w:rPr>
  </w:style>
  <w:style w:type="paragraph" w:customStyle="1" w:styleId="NoParagraphStyle">
    <w:name w:val="[No Paragraph Style]"/>
    <w:rsid w:val="004066A0"/>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US" w:eastAsia="fr-FR"/>
    </w:rPr>
  </w:style>
  <w:style w:type="paragraph" w:customStyle="1" w:styleId="texte">
    <w:name w:val="texte"/>
    <w:basedOn w:val="NoParagraphStyle"/>
    <w:uiPriority w:val="99"/>
    <w:rsid w:val="004066A0"/>
    <w:pPr>
      <w:suppressAutoHyphens/>
      <w:spacing w:before="60" w:line="190" w:lineRule="atLeast"/>
      <w:jc w:val="both"/>
      <w:textAlignment w:val="top"/>
    </w:pPr>
    <w:rPr>
      <w:rFonts w:ascii="MyriadPro-Regular" w:hAnsi="MyriadPro-Regular" w:cs="MyriadPro-Regular"/>
      <w:spacing w:val="-2"/>
      <w:sz w:val="18"/>
      <w:szCs w:val="18"/>
      <w:lang w:val="fr-CA"/>
    </w:rPr>
  </w:style>
  <w:style w:type="paragraph" w:customStyle="1" w:styleId="postes">
    <w:name w:val="postes"/>
    <w:basedOn w:val="NoParagraphStyle"/>
    <w:uiPriority w:val="99"/>
    <w:rsid w:val="004066A0"/>
    <w:pPr>
      <w:suppressAutoHyphens/>
      <w:spacing w:before="72" w:line="180" w:lineRule="atLeast"/>
      <w:textAlignment w:val="top"/>
    </w:pPr>
    <w:rPr>
      <w:rFonts w:ascii="MyriadPro-BlackCondIt" w:hAnsi="MyriadPro-BlackCondIt" w:cs="MyriadPro-BlackCondIt"/>
      <w:i/>
      <w:iCs/>
      <w:sz w:val="20"/>
      <w:szCs w:val="20"/>
    </w:rPr>
  </w:style>
  <w:style w:type="character" w:styleId="FollowedHyperlink">
    <w:name w:val="FollowedHyperlink"/>
    <w:basedOn w:val="DefaultParagraphFont"/>
    <w:uiPriority w:val="99"/>
    <w:semiHidden/>
    <w:unhideWhenUsed/>
    <w:rsid w:val="0077544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6A0"/>
    <w:rPr>
      <w:color w:val="0000FF"/>
      <w:u w:val="single"/>
    </w:rPr>
  </w:style>
  <w:style w:type="paragraph" w:customStyle="1" w:styleId="NoParagraphStyle">
    <w:name w:val="[No Paragraph Style]"/>
    <w:rsid w:val="004066A0"/>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US" w:eastAsia="fr-FR"/>
    </w:rPr>
  </w:style>
  <w:style w:type="paragraph" w:customStyle="1" w:styleId="texte">
    <w:name w:val="texte"/>
    <w:basedOn w:val="NoParagraphStyle"/>
    <w:uiPriority w:val="99"/>
    <w:rsid w:val="004066A0"/>
    <w:pPr>
      <w:suppressAutoHyphens/>
      <w:spacing w:before="60" w:line="190" w:lineRule="atLeast"/>
      <w:jc w:val="both"/>
      <w:textAlignment w:val="top"/>
    </w:pPr>
    <w:rPr>
      <w:rFonts w:ascii="MyriadPro-Regular" w:hAnsi="MyriadPro-Regular" w:cs="MyriadPro-Regular"/>
      <w:spacing w:val="-2"/>
      <w:sz w:val="18"/>
      <w:szCs w:val="18"/>
      <w:lang w:val="fr-CA"/>
    </w:rPr>
  </w:style>
  <w:style w:type="paragraph" w:customStyle="1" w:styleId="postes">
    <w:name w:val="postes"/>
    <w:basedOn w:val="NoParagraphStyle"/>
    <w:uiPriority w:val="99"/>
    <w:rsid w:val="004066A0"/>
    <w:pPr>
      <w:suppressAutoHyphens/>
      <w:spacing w:before="72" w:line="180" w:lineRule="atLeast"/>
      <w:textAlignment w:val="top"/>
    </w:pPr>
    <w:rPr>
      <w:rFonts w:ascii="MyriadPro-BlackCondIt" w:hAnsi="MyriadPro-BlackCondIt" w:cs="MyriadPro-BlackCondIt"/>
      <w:i/>
      <w:iCs/>
      <w:sz w:val="20"/>
      <w:szCs w:val="20"/>
    </w:rPr>
  </w:style>
  <w:style w:type="character" w:styleId="FollowedHyperlink">
    <w:name w:val="FollowedHyperlink"/>
    <w:basedOn w:val="DefaultParagraphFont"/>
    <w:uiPriority w:val="99"/>
    <w:semiHidden/>
    <w:unhideWhenUsed/>
    <w:rsid w:val="007754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273756">
      <w:bodyDiv w:val="1"/>
      <w:marLeft w:val="0"/>
      <w:marRight w:val="0"/>
      <w:marTop w:val="0"/>
      <w:marBottom w:val="0"/>
      <w:divBdr>
        <w:top w:val="none" w:sz="0" w:space="0" w:color="auto"/>
        <w:left w:val="none" w:sz="0" w:space="0" w:color="auto"/>
        <w:bottom w:val="none" w:sz="0" w:space="0" w:color="auto"/>
        <w:right w:val="none" w:sz="0" w:space="0" w:color="auto"/>
      </w:divBdr>
      <w:divsChild>
        <w:div w:id="552815713">
          <w:marLeft w:val="0"/>
          <w:marRight w:val="0"/>
          <w:marTop w:val="0"/>
          <w:marBottom w:val="0"/>
          <w:divBdr>
            <w:top w:val="none" w:sz="0" w:space="0" w:color="auto"/>
            <w:left w:val="none" w:sz="0" w:space="0" w:color="auto"/>
            <w:bottom w:val="none" w:sz="0" w:space="0" w:color="auto"/>
            <w:right w:val="none" w:sz="0" w:space="0" w:color="auto"/>
          </w:divBdr>
          <w:divsChild>
            <w:div w:id="697589440">
              <w:marLeft w:val="0"/>
              <w:marRight w:val="0"/>
              <w:marTop w:val="0"/>
              <w:marBottom w:val="0"/>
              <w:divBdr>
                <w:top w:val="none" w:sz="0" w:space="0" w:color="auto"/>
                <w:left w:val="none" w:sz="0" w:space="0" w:color="auto"/>
                <w:bottom w:val="none" w:sz="0" w:space="0" w:color="auto"/>
                <w:right w:val="none" w:sz="0" w:space="0" w:color="auto"/>
              </w:divBdr>
              <w:divsChild>
                <w:div w:id="748161563">
                  <w:marLeft w:val="0"/>
                  <w:marRight w:val="0"/>
                  <w:marTop w:val="0"/>
                  <w:marBottom w:val="0"/>
                  <w:divBdr>
                    <w:top w:val="none" w:sz="0" w:space="0" w:color="auto"/>
                    <w:left w:val="none" w:sz="0" w:space="0" w:color="auto"/>
                    <w:bottom w:val="single" w:sz="6" w:space="0" w:color="ECF1F5"/>
                    <w:right w:val="none" w:sz="0" w:space="0" w:color="auto"/>
                  </w:divBdr>
                  <w:divsChild>
                    <w:div w:id="1671105167">
                      <w:marLeft w:val="0"/>
                      <w:marRight w:val="0"/>
                      <w:marTop w:val="0"/>
                      <w:marBottom w:val="0"/>
                      <w:divBdr>
                        <w:top w:val="none" w:sz="0" w:space="0" w:color="auto"/>
                        <w:left w:val="none" w:sz="0" w:space="0" w:color="auto"/>
                        <w:bottom w:val="none" w:sz="0" w:space="0" w:color="auto"/>
                        <w:right w:val="single" w:sz="6" w:space="0" w:color="EEEEEE"/>
                      </w:divBdr>
                      <w:divsChild>
                        <w:div w:id="1877740631">
                          <w:marLeft w:val="0"/>
                          <w:marRight w:val="0"/>
                          <w:marTop w:val="0"/>
                          <w:marBottom w:val="0"/>
                          <w:divBdr>
                            <w:top w:val="none" w:sz="0" w:space="0" w:color="auto"/>
                            <w:left w:val="none" w:sz="0" w:space="0" w:color="auto"/>
                            <w:bottom w:val="none" w:sz="0" w:space="0" w:color="auto"/>
                            <w:right w:val="none" w:sz="0" w:space="0" w:color="auto"/>
                          </w:divBdr>
                          <w:divsChild>
                            <w:div w:id="6078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239056">
      <w:bodyDiv w:val="1"/>
      <w:marLeft w:val="0"/>
      <w:marRight w:val="0"/>
      <w:marTop w:val="0"/>
      <w:marBottom w:val="0"/>
      <w:divBdr>
        <w:top w:val="none" w:sz="0" w:space="0" w:color="auto"/>
        <w:left w:val="none" w:sz="0" w:space="0" w:color="auto"/>
        <w:bottom w:val="none" w:sz="0" w:space="0" w:color="auto"/>
        <w:right w:val="none" w:sz="0" w:space="0" w:color="auto"/>
      </w:divBdr>
      <w:divsChild>
        <w:div w:id="1720012457">
          <w:marLeft w:val="0"/>
          <w:marRight w:val="0"/>
          <w:marTop w:val="0"/>
          <w:marBottom w:val="0"/>
          <w:divBdr>
            <w:top w:val="none" w:sz="0" w:space="0" w:color="auto"/>
            <w:left w:val="none" w:sz="0" w:space="0" w:color="auto"/>
            <w:bottom w:val="none" w:sz="0" w:space="0" w:color="auto"/>
            <w:right w:val="none" w:sz="0" w:space="0" w:color="auto"/>
          </w:divBdr>
          <w:divsChild>
            <w:div w:id="1700742568">
              <w:marLeft w:val="0"/>
              <w:marRight w:val="0"/>
              <w:marTop w:val="0"/>
              <w:marBottom w:val="0"/>
              <w:divBdr>
                <w:top w:val="none" w:sz="0" w:space="0" w:color="auto"/>
                <w:left w:val="none" w:sz="0" w:space="0" w:color="auto"/>
                <w:bottom w:val="none" w:sz="0" w:space="0" w:color="auto"/>
                <w:right w:val="none" w:sz="0" w:space="0" w:color="auto"/>
              </w:divBdr>
              <w:divsChild>
                <w:div w:id="643005271">
                  <w:marLeft w:val="0"/>
                  <w:marRight w:val="0"/>
                  <w:marTop w:val="0"/>
                  <w:marBottom w:val="0"/>
                  <w:divBdr>
                    <w:top w:val="none" w:sz="0" w:space="0" w:color="auto"/>
                    <w:left w:val="none" w:sz="0" w:space="0" w:color="auto"/>
                    <w:bottom w:val="single" w:sz="6" w:space="0" w:color="ECF1F5"/>
                    <w:right w:val="none" w:sz="0" w:space="0" w:color="auto"/>
                  </w:divBdr>
                  <w:divsChild>
                    <w:div w:id="1226330846">
                      <w:marLeft w:val="0"/>
                      <w:marRight w:val="0"/>
                      <w:marTop w:val="0"/>
                      <w:marBottom w:val="0"/>
                      <w:divBdr>
                        <w:top w:val="none" w:sz="0" w:space="0" w:color="auto"/>
                        <w:left w:val="none" w:sz="0" w:space="0" w:color="auto"/>
                        <w:bottom w:val="none" w:sz="0" w:space="0" w:color="auto"/>
                        <w:right w:val="single" w:sz="6" w:space="0" w:color="EEEEEE"/>
                      </w:divBdr>
                      <w:divsChild>
                        <w:div w:id="136579598">
                          <w:marLeft w:val="0"/>
                          <w:marRight w:val="0"/>
                          <w:marTop w:val="0"/>
                          <w:marBottom w:val="0"/>
                          <w:divBdr>
                            <w:top w:val="none" w:sz="0" w:space="0" w:color="auto"/>
                            <w:left w:val="none" w:sz="0" w:space="0" w:color="auto"/>
                            <w:bottom w:val="none" w:sz="0" w:space="0" w:color="auto"/>
                            <w:right w:val="none" w:sz="0" w:space="0" w:color="auto"/>
                          </w:divBdr>
                          <w:divsChild>
                            <w:div w:id="16953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ec.ca/en/job_offer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c.ca/emploi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2725</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HEC Montréal</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morissette</dc:creator>
  <cp:lastModifiedBy>Johanna Weststar</cp:lastModifiedBy>
  <cp:revision>2</cp:revision>
  <dcterms:created xsi:type="dcterms:W3CDTF">2017-02-09T19:03:00Z</dcterms:created>
  <dcterms:modified xsi:type="dcterms:W3CDTF">2017-02-09T19:03:00Z</dcterms:modified>
</cp:coreProperties>
</file>